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91F1841" w14:paraId="0DBC520A" wp14:textId="18D66CF9">
      <w:pPr>
        <w:pStyle w:val="Normal"/>
        <w:rPr>
          <w:rFonts w:ascii="Times New Roman" w:hAnsi="Times New Roman" w:eastAsia="Times New Roman" w:cs="Times New Roman"/>
          <w:b w:val="0"/>
          <w:bCs w:val="0"/>
          <w:i w:val="0"/>
          <w:iCs w:val="0"/>
          <w:noProof w:val="0"/>
          <w:color w:val="auto"/>
          <w:sz w:val="24"/>
          <w:szCs w:val="24"/>
          <w:lang w:val="en-US"/>
        </w:rPr>
      </w:pPr>
      <w:r w:rsidRPr="691F1841" w:rsidR="15D1BE9D">
        <w:rPr>
          <w:rFonts w:ascii="Times New Roman" w:hAnsi="Times New Roman" w:eastAsia="Times New Roman" w:cs="Times New Roman"/>
          <w:b w:val="0"/>
          <w:bCs w:val="0"/>
          <w:i w:val="0"/>
          <w:iCs w:val="0"/>
          <w:noProof w:val="0"/>
          <w:color w:val="auto"/>
          <w:sz w:val="24"/>
          <w:szCs w:val="24"/>
          <w:lang w:val="en-US"/>
        </w:rPr>
        <w:t>The below source was written by Raymond Arsenault a professional historian had devoted many years of research to provide this source in order to present the perspective and linguistic that regarded the civil rights activism occurring in the 1960s. Throughout much of the text Arsenault had presented the archives of the activism group the freedom riders; the experience of participants where he included personal interviews, the record of more than two dozen court cases, as well as film, video, and sound recordings. Arsenault included the papers of the opposite side specifically Bull Connor, as well as papers from John and Robert Kennedy, and numerous other manuscripts.</w:t>
      </w:r>
    </w:p>
    <w:p xmlns:wp14="http://schemas.microsoft.com/office/word/2010/wordml" w:rsidP="691F1841" w14:paraId="35C4EFB7" wp14:textId="463AF5D5">
      <w:pPr>
        <w:pStyle w:val="Normal"/>
        <w:rPr>
          <w:rFonts w:ascii="Times New Roman" w:hAnsi="Times New Roman" w:eastAsia="Times New Roman" w:cs="Times New Roman"/>
          <w:b w:val="0"/>
          <w:bCs w:val="0"/>
          <w:i w:val="0"/>
          <w:iCs w:val="0"/>
          <w:noProof w:val="0"/>
          <w:color w:val="auto"/>
          <w:sz w:val="24"/>
          <w:szCs w:val="24"/>
          <w:lang w:val="en-US"/>
        </w:rPr>
      </w:pPr>
      <w:r w:rsidRPr="691F1841" w:rsidR="15D1BE9D">
        <w:rPr>
          <w:rFonts w:ascii="Times New Roman" w:hAnsi="Times New Roman" w:eastAsia="Times New Roman" w:cs="Times New Roman"/>
          <w:b w:val="0"/>
          <w:bCs w:val="0"/>
          <w:i w:val="0"/>
          <w:iCs w:val="0"/>
          <w:noProof w:val="0"/>
          <w:color w:val="auto"/>
          <w:sz w:val="24"/>
          <w:szCs w:val="24"/>
          <w:lang w:val="en-US"/>
        </w:rPr>
        <w:t>Arsenault, R. (2011). Freedom Riders 1961 and the Struggle for Racial Justice. Oxford University Press.</w:t>
      </w:r>
    </w:p>
    <w:p xmlns:wp14="http://schemas.microsoft.com/office/word/2010/wordml" w:rsidP="691F1841" w14:paraId="798EC2C3" wp14:textId="363874F5">
      <w:pPr>
        <w:pStyle w:val="Normal"/>
        <w:rPr>
          <w:rFonts w:ascii="Times New Roman" w:hAnsi="Times New Roman" w:eastAsia="Times New Roman" w:cs="Times New Roman"/>
          <w:b w:val="0"/>
          <w:bCs w:val="0"/>
          <w:i w:val="0"/>
          <w:iCs w:val="0"/>
          <w:noProof w:val="0"/>
          <w:color w:val="auto"/>
          <w:sz w:val="24"/>
          <w:szCs w:val="24"/>
          <w:lang w:val="en-US"/>
        </w:rPr>
      </w:pPr>
      <w:r w:rsidRPr="691F1841" w:rsidR="7A48E739">
        <w:rPr>
          <w:rFonts w:ascii="Times New Roman" w:hAnsi="Times New Roman" w:eastAsia="Times New Roman" w:cs="Times New Roman"/>
          <w:b w:val="0"/>
          <w:bCs w:val="0"/>
          <w:i w:val="0"/>
          <w:iCs w:val="0"/>
          <w:noProof w:val="0"/>
          <w:color w:val="auto"/>
          <w:sz w:val="24"/>
          <w:szCs w:val="24"/>
          <w:lang w:val="en-US"/>
        </w:rPr>
        <w:t>The below source was written by Martin Oppenheimer</w:t>
      </w:r>
      <w:r w:rsidRPr="691F1841" w:rsidR="4D598F8A">
        <w:rPr>
          <w:rFonts w:ascii="Times New Roman" w:hAnsi="Times New Roman" w:eastAsia="Times New Roman" w:cs="Times New Roman"/>
          <w:b w:val="0"/>
          <w:bCs w:val="0"/>
          <w:i w:val="0"/>
          <w:iCs w:val="0"/>
          <w:noProof w:val="0"/>
          <w:color w:val="auto"/>
          <w:sz w:val="24"/>
          <w:szCs w:val="24"/>
          <w:lang w:val="en-US"/>
        </w:rPr>
        <w:t xml:space="preserve"> who </w:t>
      </w:r>
      <w:r w:rsidRPr="691F1841" w:rsidR="7129CDE9">
        <w:rPr>
          <w:rFonts w:ascii="Times New Roman" w:hAnsi="Times New Roman" w:eastAsia="Times New Roman" w:cs="Times New Roman"/>
          <w:b w:val="0"/>
          <w:bCs w:val="0"/>
          <w:i w:val="0"/>
          <w:iCs w:val="0"/>
          <w:noProof w:val="0"/>
          <w:color w:val="auto"/>
          <w:sz w:val="24"/>
          <w:szCs w:val="24"/>
          <w:lang w:val="en-US"/>
        </w:rPr>
        <w:t>originally</w:t>
      </w:r>
      <w:r w:rsidRPr="691F1841" w:rsidR="6F4A8AF6">
        <w:rPr>
          <w:rFonts w:ascii="Times New Roman" w:hAnsi="Times New Roman" w:eastAsia="Times New Roman" w:cs="Times New Roman"/>
          <w:b w:val="0"/>
          <w:bCs w:val="0"/>
          <w:i w:val="0"/>
          <w:iCs w:val="0"/>
          <w:noProof w:val="0"/>
          <w:color w:val="auto"/>
          <w:sz w:val="24"/>
          <w:szCs w:val="24"/>
          <w:lang w:val="en-US"/>
        </w:rPr>
        <w:t xml:space="preserve"> had wrote the text as his doctoral dissertation</w:t>
      </w:r>
      <w:r w:rsidRPr="691F1841" w:rsidR="238CC131">
        <w:rPr>
          <w:rFonts w:ascii="Times New Roman" w:hAnsi="Times New Roman" w:eastAsia="Times New Roman" w:cs="Times New Roman"/>
          <w:b w:val="0"/>
          <w:bCs w:val="0"/>
          <w:i w:val="0"/>
          <w:iCs w:val="0"/>
          <w:noProof w:val="0"/>
          <w:color w:val="auto"/>
          <w:sz w:val="24"/>
          <w:szCs w:val="24"/>
          <w:lang w:val="en-US"/>
        </w:rPr>
        <w:t xml:space="preserve"> he </w:t>
      </w:r>
      <w:r w:rsidRPr="691F1841" w:rsidR="4D598F8A">
        <w:rPr>
          <w:rFonts w:ascii="Times New Roman" w:hAnsi="Times New Roman" w:eastAsia="Times New Roman" w:cs="Times New Roman"/>
          <w:b w:val="0"/>
          <w:bCs w:val="0"/>
          <w:i w:val="0"/>
          <w:iCs w:val="0"/>
          <w:noProof w:val="0"/>
          <w:color w:val="auto"/>
          <w:sz w:val="24"/>
          <w:szCs w:val="24"/>
          <w:lang w:val="en-US"/>
        </w:rPr>
        <w:t>was a professor emeritus of sociology at Rutg</w:t>
      </w:r>
      <w:r w:rsidRPr="691F1841" w:rsidR="3B2E30A2">
        <w:rPr>
          <w:rFonts w:ascii="Times New Roman" w:hAnsi="Times New Roman" w:eastAsia="Times New Roman" w:cs="Times New Roman"/>
          <w:b w:val="0"/>
          <w:bCs w:val="0"/>
          <w:i w:val="0"/>
          <w:iCs w:val="0"/>
          <w:noProof w:val="0"/>
          <w:color w:val="auto"/>
          <w:sz w:val="24"/>
          <w:szCs w:val="24"/>
          <w:lang w:val="en-US"/>
        </w:rPr>
        <w:t>ers University</w:t>
      </w:r>
      <w:r w:rsidRPr="691F1841" w:rsidR="7FA4052F">
        <w:rPr>
          <w:rFonts w:ascii="Times New Roman" w:hAnsi="Times New Roman" w:eastAsia="Times New Roman" w:cs="Times New Roman"/>
          <w:b w:val="0"/>
          <w:bCs w:val="0"/>
          <w:i w:val="0"/>
          <w:iCs w:val="0"/>
          <w:noProof w:val="0"/>
          <w:color w:val="auto"/>
          <w:sz w:val="24"/>
          <w:szCs w:val="24"/>
          <w:lang w:val="en-US"/>
        </w:rPr>
        <w:t xml:space="preserve"> and his research was heavily known and </w:t>
      </w:r>
      <w:r w:rsidRPr="691F1841" w:rsidR="34D9A6FA">
        <w:rPr>
          <w:rFonts w:ascii="Times New Roman" w:hAnsi="Times New Roman" w:eastAsia="Times New Roman" w:cs="Times New Roman"/>
          <w:b w:val="0"/>
          <w:bCs w:val="0"/>
          <w:i w:val="0"/>
          <w:iCs w:val="0"/>
          <w:noProof w:val="0"/>
          <w:color w:val="auto"/>
          <w:sz w:val="24"/>
          <w:szCs w:val="24"/>
          <w:lang w:val="en-US"/>
        </w:rPr>
        <w:t>used. This</w:t>
      </w:r>
      <w:r w:rsidRPr="691F1841" w:rsidR="00A8562D">
        <w:rPr>
          <w:rFonts w:ascii="Times New Roman" w:hAnsi="Times New Roman" w:eastAsia="Times New Roman" w:cs="Times New Roman"/>
          <w:b w:val="0"/>
          <w:bCs w:val="0"/>
          <w:i w:val="0"/>
          <w:iCs w:val="0"/>
          <w:noProof w:val="0"/>
          <w:color w:val="auto"/>
          <w:sz w:val="24"/>
          <w:szCs w:val="24"/>
          <w:lang w:val="en-US"/>
        </w:rPr>
        <w:t xml:space="preserve"> source is credible because</w:t>
      </w:r>
      <w:r w:rsidRPr="691F1841" w:rsidR="21D0B6BE">
        <w:rPr>
          <w:rFonts w:ascii="Times New Roman" w:hAnsi="Times New Roman" w:eastAsia="Times New Roman" w:cs="Times New Roman"/>
          <w:b w:val="0"/>
          <w:bCs w:val="0"/>
          <w:i w:val="0"/>
          <w:iCs w:val="0"/>
          <w:noProof w:val="0"/>
          <w:color w:val="auto"/>
          <w:sz w:val="24"/>
          <w:szCs w:val="24"/>
          <w:lang w:val="en-US"/>
        </w:rPr>
        <w:t xml:space="preserve"> the information was extensively researched and revised, the book</w:t>
      </w:r>
      <w:r w:rsidRPr="691F1841" w:rsidR="00A8562D">
        <w:rPr>
          <w:rFonts w:ascii="Times New Roman" w:hAnsi="Times New Roman" w:eastAsia="Times New Roman" w:cs="Times New Roman"/>
          <w:b w:val="0"/>
          <w:bCs w:val="0"/>
          <w:i w:val="0"/>
          <w:iCs w:val="0"/>
          <w:noProof w:val="0"/>
          <w:color w:val="auto"/>
          <w:sz w:val="24"/>
          <w:szCs w:val="24"/>
          <w:lang w:val="en-US"/>
        </w:rPr>
        <w:t xml:space="preserve"> was written by a professional, then </w:t>
      </w:r>
      <w:r w:rsidRPr="691F1841" w:rsidR="03CB25DA">
        <w:rPr>
          <w:rFonts w:ascii="Times New Roman" w:hAnsi="Times New Roman" w:eastAsia="Times New Roman" w:cs="Times New Roman"/>
          <w:b w:val="0"/>
          <w:bCs w:val="0"/>
          <w:i w:val="0"/>
          <w:iCs w:val="0"/>
          <w:noProof w:val="0"/>
          <w:color w:val="auto"/>
          <w:sz w:val="24"/>
          <w:szCs w:val="24"/>
          <w:lang w:val="en-US"/>
        </w:rPr>
        <w:t>edited</w:t>
      </w:r>
      <w:r w:rsidRPr="691F1841" w:rsidR="00A8562D">
        <w:rPr>
          <w:rFonts w:ascii="Times New Roman" w:hAnsi="Times New Roman" w:eastAsia="Times New Roman" w:cs="Times New Roman"/>
          <w:b w:val="0"/>
          <w:bCs w:val="0"/>
          <w:i w:val="0"/>
          <w:iCs w:val="0"/>
          <w:noProof w:val="0"/>
          <w:color w:val="auto"/>
          <w:sz w:val="24"/>
          <w:szCs w:val="24"/>
          <w:lang w:val="en-US"/>
        </w:rPr>
        <w:t xml:space="preserve"> by David J. Garrow</w:t>
      </w:r>
      <w:r w:rsidRPr="691F1841" w:rsidR="4860A867">
        <w:rPr>
          <w:rFonts w:ascii="Times New Roman" w:hAnsi="Times New Roman" w:eastAsia="Times New Roman" w:cs="Times New Roman"/>
          <w:b w:val="0"/>
          <w:bCs w:val="0"/>
          <w:i w:val="0"/>
          <w:iCs w:val="0"/>
          <w:noProof w:val="0"/>
          <w:color w:val="auto"/>
          <w:sz w:val="24"/>
          <w:szCs w:val="24"/>
          <w:lang w:val="en-US"/>
        </w:rPr>
        <w:t xml:space="preserve">, and finally published by Carlson Publishing. </w:t>
      </w:r>
      <w:r w:rsidRPr="691F1841" w:rsidR="363C523B">
        <w:rPr>
          <w:rFonts w:ascii="Times New Roman" w:hAnsi="Times New Roman" w:eastAsia="Times New Roman" w:cs="Times New Roman"/>
          <w:b w:val="0"/>
          <w:bCs w:val="0"/>
          <w:i w:val="0"/>
          <w:iCs w:val="0"/>
          <w:noProof w:val="0"/>
          <w:color w:val="auto"/>
          <w:sz w:val="24"/>
          <w:szCs w:val="24"/>
          <w:lang w:val="en-US"/>
        </w:rPr>
        <w:t xml:space="preserve">This source focused less on personal accounts of the sit-ins and more on a detailed </w:t>
      </w:r>
      <w:r w:rsidRPr="691F1841" w:rsidR="546F40F7">
        <w:rPr>
          <w:rFonts w:ascii="Times New Roman" w:hAnsi="Times New Roman" w:eastAsia="Times New Roman" w:cs="Times New Roman"/>
          <w:b w:val="0"/>
          <w:bCs w:val="0"/>
          <w:i w:val="0"/>
          <w:iCs w:val="0"/>
          <w:noProof w:val="0"/>
          <w:color w:val="auto"/>
          <w:sz w:val="24"/>
          <w:szCs w:val="24"/>
          <w:lang w:val="en-US"/>
        </w:rPr>
        <w:t>analysis</w:t>
      </w:r>
      <w:r w:rsidRPr="691F1841" w:rsidR="363C523B">
        <w:rPr>
          <w:rFonts w:ascii="Times New Roman" w:hAnsi="Times New Roman" w:eastAsia="Times New Roman" w:cs="Times New Roman"/>
          <w:b w:val="0"/>
          <w:bCs w:val="0"/>
          <w:i w:val="0"/>
          <w:iCs w:val="0"/>
          <w:noProof w:val="0"/>
          <w:color w:val="auto"/>
          <w:sz w:val="24"/>
          <w:szCs w:val="24"/>
          <w:lang w:val="en-US"/>
        </w:rPr>
        <w:t xml:space="preserve"> </w:t>
      </w:r>
      <w:r w:rsidRPr="691F1841" w:rsidR="68983CC6">
        <w:rPr>
          <w:rFonts w:ascii="Times New Roman" w:hAnsi="Times New Roman" w:eastAsia="Times New Roman" w:cs="Times New Roman"/>
          <w:b w:val="0"/>
          <w:bCs w:val="0"/>
          <w:i w:val="0"/>
          <w:iCs w:val="0"/>
          <w:noProof w:val="0"/>
          <w:color w:val="auto"/>
          <w:sz w:val="24"/>
          <w:szCs w:val="24"/>
          <w:lang w:val="en-US"/>
        </w:rPr>
        <w:t xml:space="preserve">from </w:t>
      </w:r>
      <w:r w:rsidRPr="691F1841" w:rsidR="5D84F85C">
        <w:rPr>
          <w:rFonts w:ascii="Times New Roman" w:hAnsi="Times New Roman" w:eastAsia="Times New Roman" w:cs="Times New Roman"/>
          <w:b w:val="0"/>
          <w:bCs w:val="0"/>
          <w:i w:val="0"/>
          <w:iCs w:val="0"/>
          <w:noProof w:val="0"/>
          <w:color w:val="auto"/>
          <w:sz w:val="24"/>
          <w:szCs w:val="24"/>
          <w:lang w:val="en-US"/>
        </w:rPr>
        <w:t>perspective</w:t>
      </w:r>
      <w:r w:rsidRPr="691F1841" w:rsidR="68983CC6">
        <w:rPr>
          <w:rFonts w:ascii="Times New Roman" w:hAnsi="Times New Roman" w:eastAsia="Times New Roman" w:cs="Times New Roman"/>
          <w:b w:val="0"/>
          <w:bCs w:val="0"/>
          <w:i w:val="0"/>
          <w:iCs w:val="0"/>
          <w:noProof w:val="0"/>
          <w:color w:val="auto"/>
          <w:sz w:val="24"/>
          <w:szCs w:val="24"/>
          <w:lang w:val="en-US"/>
        </w:rPr>
        <w:t xml:space="preserve"> of the youth</w:t>
      </w:r>
      <w:r w:rsidRPr="691F1841" w:rsidR="6BC46B6B">
        <w:rPr>
          <w:rFonts w:ascii="Times New Roman" w:hAnsi="Times New Roman" w:eastAsia="Times New Roman" w:cs="Times New Roman"/>
          <w:b w:val="0"/>
          <w:bCs w:val="0"/>
          <w:i w:val="0"/>
          <w:iCs w:val="0"/>
          <w:noProof w:val="0"/>
          <w:color w:val="auto"/>
          <w:sz w:val="24"/>
          <w:szCs w:val="24"/>
          <w:lang w:val="en-US"/>
        </w:rPr>
        <w:t xml:space="preserve"> involvement. This text allowed me to better understand the causes and effects of social structures</w:t>
      </w:r>
      <w:r w:rsidRPr="691F1841" w:rsidR="59990C83">
        <w:rPr>
          <w:rFonts w:ascii="Times New Roman" w:hAnsi="Times New Roman" w:eastAsia="Times New Roman" w:cs="Times New Roman"/>
          <w:b w:val="0"/>
          <w:bCs w:val="0"/>
          <w:i w:val="0"/>
          <w:iCs w:val="0"/>
          <w:noProof w:val="0"/>
          <w:color w:val="auto"/>
          <w:sz w:val="24"/>
          <w:szCs w:val="24"/>
          <w:lang w:val="en-US"/>
        </w:rPr>
        <w:t xml:space="preserve"> through the success of the 1960s sit ins and how they influenced the launch of the Civil Rights Movement.</w:t>
      </w:r>
    </w:p>
    <w:p xmlns:wp14="http://schemas.microsoft.com/office/word/2010/wordml" w:rsidP="691F1841" w14:paraId="58142F0C" wp14:textId="4E3CB82A">
      <w:pPr>
        <w:pStyle w:val="Normal"/>
        <w:rPr>
          <w:rFonts w:ascii="Times New Roman" w:hAnsi="Times New Roman" w:eastAsia="Times New Roman" w:cs="Times New Roman"/>
          <w:b w:val="0"/>
          <w:bCs w:val="0"/>
          <w:i w:val="0"/>
          <w:iCs w:val="0"/>
          <w:noProof w:val="0"/>
          <w:color w:val="auto"/>
          <w:sz w:val="24"/>
          <w:szCs w:val="24"/>
          <w:lang w:val="en-US"/>
        </w:rPr>
      </w:pPr>
      <w:r w:rsidRPr="691F1841" w:rsidR="15D1BE9D">
        <w:rPr>
          <w:rFonts w:ascii="Times New Roman" w:hAnsi="Times New Roman" w:eastAsia="Times New Roman" w:cs="Times New Roman"/>
          <w:b w:val="0"/>
          <w:bCs w:val="0"/>
          <w:i w:val="0"/>
          <w:iCs w:val="0"/>
          <w:noProof w:val="0"/>
          <w:color w:val="auto"/>
          <w:sz w:val="24"/>
          <w:szCs w:val="24"/>
          <w:lang w:val="en-US"/>
        </w:rPr>
        <w:t>Oppenheimer, M. (1989). The Sit-in Movement of 1960. Carlson.</w:t>
      </w:r>
    </w:p>
    <w:p xmlns:wp14="http://schemas.microsoft.com/office/word/2010/wordml" w:rsidP="691F1841" w14:paraId="794527E9" wp14:textId="7E51F21B">
      <w:pPr>
        <w:pStyle w:val="Normal"/>
        <w:rPr>
          <w:rFonts w:ascii="Times New Roman" w:hAnsi="Times New Roman" w:eastAsia="Times New Roman" w:cs="Times New Roman"/>
          <w:b w:val="0"/>
          <w:bCs w:val="0"/>
          <w:i w:val="0"/>
          <w:iCs w:val="0"/>
          <w:noProof w:val="0"/>
          <w:color w:val="auto"/>
          <w:sz w:val="24"/>
          <w:szCs w:val="24"/>
          <w:lang w:val="en-US"/>
        </w:rPr>
      </w:pPr>
      <w:r w:rsidRPr="691F1841" w:rsidR="7E1C2F02">
        <w:rPr>
          <w:rFonts w:ascii="Times New Roman" w:hAnsi="Times New Roman" w:eastAsia="Times New Roman" w:cs="Times New Roman"/>
          <w:b w:val="0"/>
          <w:bCs w:val="0"/>
          <w:i w:val="0"/>
          <w:iCs w:val="0"/>
          <w:noProof w:val="0"/>
          <w:color w:val="auto"/>
          <w:sz w:val="24"/>
          <w:szCs w:val="24"/>
          <w:lang w:val="en-US"/>
        </w:rPr>
        <w:t xml:space="preserve">The below document was written by </w:t>
      </w:r>
      <w:r w:rsidRPr="691F1841" w:rsidR="790C7DC4">
        <w:rPr>
          <w:rFonts w:ascii="Times New Roman" w:hAnsi="Times New Roman" w:eastAsia="Times New Roman" w:cs="Times New Roman"/>
          <w:b w:val="0"/>
          <w:bCs w:val="0"/>
          <w:i w:val="0"/>
          <w:iCs w:val="0"/>
          <w:noProof w:val="0"/>
          <w:color w:val="auto"/>
          <w:sz w:val="24"/>
          <w:szCs w:val="24"/>
          <w:lang w:val="en-US"/>
        </w:rPr>
        <w:t xml:space="preserve">Christopher Schmidt </w:t>
      </w:r>
      <w:r w:rsidRPr="691F1841" w:rsidR="55D2F8A2">
        <w:rPr>
          <w:rFonts w:ascii="Times New Roman" w:hAnsi="Times New Roman" w:eastAsia="Times New Roman" w:cs="Times New Roman"/>
          <w:b w:val="0"/>
          <w:bCs w:val="0"/>
          <w:i w:val="0"/>
          <w:iCs w:val="0"/>
          <w:noProof w:val="0"/>
          <w:color w:val="auto"/>
          <w:sz w:val="24"/>
          <w:szCs w:val="24"/>
          <w:lang w:val="en-US"/>
        </w:rPr>
        <w:t>with a Ph.D. in the History of American Civilization from Harvard University, and a J.D. from Harvard Law School</w:t>
      </w:r>
      <w:r w:rsidRPr="691F1841" w:rsidR="2F48AA61">
        <w:rPr>
          <w:rFonts w:ascii="Times New Roman" w:hAnsi="Times New Roman" w:eastAsia="Times New Roman" w:cs="Times New Roman"/>
          <w:b w:val="0"/>
          <w:bCs w:val="0"/>
          <w:i w:val="0"/>
          <w:iCs w:val="0"/>
          <w:noProof w:val="0"/>
          <w:color w:val="auto"/>
          <w:sz w:val="24"/>
          <w:szCs w:val="24"/>
          <w:lang w:val="en-US"/>
        </w:rPr>
        <w:t xml:space="preserve">; he </w:t>
      </w:r>
      <w:r w:rsidRPr="691F1841" w:rsidR="044F306C">
        <w:rPr>
          <w:rFonts w:ascii="Times New Roman" w:hAnsi="Times New Roman" w:eastAsia="Times New Roman" w:cs="Times New Roman"/>
          <w:b w:val="0"/>
          <w:bCs w:val="0"/>
          <w:i w:val="0"/>
          <w:iCs w:val="0"/>
          <w:noProof w:val="0"/>
          <w:color w:val="auto"/>
          <w:sz w:val="24"/>
          <w:szCs w:val="24"/>
          <w:lang w:val="en-US"/>
        </w:rPr>
        <w:t>focused</w:t>
      </w:r>
      <w:r w:rsidRPr="691F1841" w:rsidR="79D5A115">
        <w:rPr>
          <w:rFonts w:ascii="Times New Roman" w:hAnsi="Times New Roman" w:eastAsia="Times New Roman" w:cs="Times New Roman"/>
          <w:b w:val="0"/>
          <w:bCs w:val="0"/>
          <w:i w:val="0"/>
          <w:iCs w:val="0"/>
          <w:noProof w:val="0"/>
          <w:color w:val="auto"/>
          <w:sz w:val="24"/>
          <w:szCs w:val="24"/>
          <w:lang w:val="en-US"/>
        </w:rPr>
        <w:t xml:space="preserve"> his research on the relationship between intellectual history, social </w:t>
      </w:r>
      <w:r w:rsidRPr="691F1841" w:rsidR="2840E637">
        <w:rPr>
          <w:rFonts w:ascii="Times New Roman" w:hAnsi="Times New Roman" w:eastAsia="Times New Roman" w:cs="Times New Roman"/>
          <w:b w:val="0"/>
          <w:bCs w:val="0"/>
          <w:i w:val="0"/>
          <w:iCs w:val="0"/>
          <w:noProof w:val="0"/>
          <w:color w:val="auto"/>
          <w:sz w:val="24"/>
          <w:szCs w:val="24"/>
          <w:lang w:val="en-US"/>
        </w:rPr>
        <w:t>movements</w:t>
      </w:r>
      <w:r w:rsidRPr="691F1841" w:rsidR="79D5A115">
        <w:rPr>
          <w:rFonts w:ascii="Times New Roman" w:hAnsi="Times New Roman" w:eastAsia="Times New Roman" w:cs="Times New Roman"/>
          <w:b w:val="0"/>
          <w:bCs w:val="0"/>
          <w:i w:val="0"/>
          <w:iCs w:val="0"/>
          <w:noProof w:val="0"/>
          <w:color w:val="auto"/>
          <w:sz w:val="24"/>
          <w:szCs w:val="24"/>
          <w:lang w:val="en-US"/>
        </w:rPr>
        <w:t xml:space="preserve">, and </w:t>
      </w:r>
      <w:r w:rsidRPr="691F1841" w:rsidR="145868B6">
        <w:rPr>
          <w:rFonts w:ascii="Times New Roman" w:hAnsi="Times New Roman" w:eastAsia="Times New Roman" w:cs="Times New Roman"/>
          <w:b w:val="0"/>
          <w:bCs w:val="0"/>
          <w:i w:val="0"/>
          <w:iCs w:val="0"/>
          <w:noProof w:val="0"/>
          <w:color w:val="auto"/>
          <w:sz w:val="24"/>
          <w:szCs w:val="24"/>
          <w:lang w:val="en-US"/>
        </w:rPr>
        <w:t>constitutional</w:t>
      </w:r>
      <w:r w:rsidRPr="691F1841" w:rsidR="79D5A115">
        <w:rPr>
          <w:rFonts w:ascii="Times New Roman" w:hAnsi="Times New Roman" w:eastAsia="Times New Roman" w:cs="Times New Roman"/>
          <w:b w:val="0"/>
          <w:bCs w:val="0"/>
          <w:i w:val="0"/>
          <w:iCs w:val="0"/>
          <w:noProof w:val="0"/>
          <w:color w:val="auto"/>
          <w:sz w:val="24"/>
          <w:szCs w:val="24"/>
          <w:lang w:val="en-US"/>
        </w:rPr>
        <w:t xml:space="preserve"> change</w:t>
      </w:r>
      <w:r w:rsidRPr="691F1841" w:rsidR="40C19E9A">
        <w:rPr>
          <w:rFonts w:ascii="Times New Roman" w:hAnsi="Times New Roman" w:eastAsia="Times New Roman" w:cs="Times New Roman"/>
          <w:b w:val="0"/>
          <w:bCs w:val="0"/>
          <w:i w:val="0"/>
          <w:iCs w:val="0"/>
          <w:noProof w:val="0"/>
          <w:color w:val="auto"/>
          <w:sz w:val="24"/>
          <w:szCs w:val="24"/>
          <w:lang w:val="en-US"/>
        </w:rPr>
        <w:t>.</w:t>
      </w:r>
      <w:r w:rsidRPr="691F1841" w:rsidR="1AF28374">
        <w:rPr>
          <w:rFonts w:ascii="Times New Roman" w:hAnsi="Times New Roman" w:eastAsia="Times New Roman" w:cs="Times New Roman"/>
          <w:b w:val="0"/>
          <w:bCs w:val="0"/>
          <w:i w:val="0"/>
          <w:iCs w:val="0"/>
          <w:noProof w:val="0"/>
          <w:color w:val="auto"/>
          <w:sz w:val="24"/>
          <w:szCs w:val="24"/>
          <w:lang w:val="en-US"/>
        </w:rPr>
        <w:t xml:space="preserve"> The article describes the Sit-in Movement of the 1960</w:t>
      </w:r>
      <w:r w:rsidRPr="691F1841" w:rsidR="7C734717">
        <w:rPr>
          <w:rFonts w:ascii="Times New Roman" w:hAnsi="Times New Roman" w:eastAsia="Times New Roman" w:cs="Times New Roman"/>
          <w:b w:val="0"/>
          <w:bCs w:val="0"/>
          <w:i w:val="0"/>
          <w:iCs w:val="0"/>
          <w:noProof w:val="0"/>
          <w:color w:val="auto"/>
          <w:sz w:val="24"/>
          <w:szCs w:val="24"/>
          <w:lang w:val="en-US"/>
        </w:rPr>
        <w:t xml:space="preserve">s </w:t>
      </w:r>
      <w:r w:rsidRPr="691F1841" w:rsidR="1AF28374">
        <w:rPr>
          <w:rFonts w:ascii="Times New Roman" w:hAnsi="Times New Roman" w:eastAsia="Times New Roman" w:cs="Times New Roman"/>
          <w:b w:val="0"/>
          <w:bCs w:val="0"/>
          <w:i w:val="0"/>
          <w:iCs w:val="0"/>
          <w:noProof w:val="0"/>
          <w:color w:val="auto"/>
          <w:sz w:val="24"/>
          <w:szCs w:val="24"/>
          <w:lang w:val="en-US"/>
        </w:rPr>
        <w:t xml:space="preserve">to the audience as well as, what caused the Movement. </w:t>
      </w:r>
      <w:r w:rsidRPr="691F1841" w:rsidR="65134733">
        <w:rPr>
          <w:rFonts w:ascii="Times New Roman" w:hAnsi="Times New Roman" w:eastAsia="Times New Roman" w:cs="Times New Roman"/>
          <w:b w:val="0"/>
          <w:bCs w:val="0"/>
          <w:i w:val="0"/>
          <w:iCs w:val="0"/>
          <w:noProof w:val="0"/>
          <w:color w:val="auto"/>
          <w:sz w:val="24"/>
          <w:szCs w:val="24"/>
          <w:lang w:val="en-US"/>
        </w:rPr>
        <w:t xml:space="preserve">The </w:t>
      </w:r>
      <w:r w:rsidRPr="691F1841" w:rsidR="684AE7F5">
        <w:rPr>
          <w:rFonts w:ascii="Times New Roman" w:hAnsi="Times New Roman" w:eastAsia="Times New Roman" w:cs="Times New Roman"/>
          <w:b w:val="0"/>
          <w:bCs w:val="0"/>
          <w:i w:val="0"/>
          <w:iCs w:val="0"/>
          <w:noProof w:val="0"/>
          <w:color w:val="auto"/>
          <w:sz w:val="24"/>
          <w:szCs w:val="24"/>
          <w:lang w:val="en-US"/>
        </w:rPr>
        <w:t>intended</w:t>
      </w:r>
      <w:r w:rsidRPr="691F1841" w:rsidR="65134733">
        <w:rPr>
          <w:rFonts w:ascii="Times New Roman" w:hAnsi="Times New Roman" w:eastAsia="Times New Roman" w:cs="Times New Roman"/>
          <w:b w:val="0"/>
          <w:bCs w:val="0"/>
          <w:i w:val="0"/>
          <w:iCs w:val="0"/>
          <w:noProof w:val="0"/>
          <w:color w:val="auto"/>
          <w:sz w:val="24"/>
          <w:szCs w:val="24"/>
          <w:lang w:val="en-US"/>
        </w:rPr>
        <w:t xml:space="preserve"> audience would be students who desire to gain more knowledge on the Sit in Movements of the 1960s from an expert in order to further educate themselves</w:t>
      </w:r>
      <w:r w:rsidRPr="691F1841" w:rsidR="405AEB43">
        <w:rPr>
          <w:rFonts w:ascii="Times New Roman" w:hAnsi="Times New Roman" w:eastAsia="Times New Roman" w:cs="Times New Roman"/>
          <w:b w:val="0"/>
          <w:bCs w:val="0"/>
          <w:i w:val="0"/>
          <w:iCs w:val="0"/>
          <w:noProof w:val="0"/>
          <w:color w:val="auto"/>
          <w:sz w:val="24"/>
          <w:szCs w:val="24"/>
          <w:lang w:val="en-US"/>
        </w:rPr>
        <w:t>.</w:t>
      </w:r>
      <w:r w:rsidRPr="691F1841" w:rsidR="02BE74BF">
        <w:rPr>
          <w:rFonts w:ascii="Times New Roman" w:hAnsi="Times New Roman" w:eastAsia="Times New Roman" w:cs="Times New Roman"/>
          <w:b w:val="0"/>
          <w:bCs w:val="0"/>
          <w:i w:val="0"/>
          <w:iCs w:val="0"/>
          <w:noProof w:val="0"/>
          <w:color w:val="auto"/>
          <w:sz w:val="24"/>
          <w:szCs w:val="24"/>
          <w:lang w:val="en-US"/>
        </w:rPr>
        <w:t xml:space="preserve"> Along with his </w:t>
      </w:r>
      <w:r w:rsidRPr="691F1841" w:rsidR="339DA701">
        <w:rPr>
          <w:rFonts w:ascii="Times New Roman" w:hAnsi="Times New Roman" w:eastAsia="Times New Roman" w:cs="Times New Roman"/>
          <w:b w:val="0"/>
          <w:bCs w:val="0"/>
          <w:i w:val="0"/>
          <w:iCs w:val="0"/>
          <w:noProof w:val="0"/>
          <w:color w:val="auto"/>
          <w:sz w:val="24"/>
          <w:szCs w:val="24"/>
          <w:lang w:val="en-US"/>
        </w:rPr>
        <w:t>degrees</w:t>
      </w:r>
      <w:r w:rsidRPr="691F1841" w:rsidR="02BE74BF">
        <w:rPr>
          <w:rFonts w:ascii="Times New Roman" w:hAnsi="Times New Roman" w:eastAsia="Times New Roman" w:cs="Times New Roman"/>
          <w:b w:val="0"/>
          <w:bCs w:val="0"/>
          <w:i w:val="0"/>
          <w:iCs w:val="0"/>
          <w:noProof w:val="0"/>
          <w:color w:val="auto"/>
          <w:sz w:val="24"/>
          <w:szCs w:val="24"/>
          <w:lang w:val="en-US"/>
        </w:rPr>
        <w:t xml:space="preserve"> </w:t>
      </w:r>
      <w:r w:rsidRPr="691F1841" w:rsidR="3B1B8C4D">
        <w:rPr>
          <w:rFonts w:ascii="Times New Roman" w:hAnsi="Times New Roman" w:eastAsia="Times New Roman" w:cs="Times New Roman"/>
          <w:b w:val="0"/>
          <w:bCs w:val="0"/>
          <w:i w:val="0"/>
          <w:iCs w:val="0"/>
          <w:noProof w:val="0"/>
          <w:color w:val="auto"/>
          <w:sz w:val="24"/>
          <w:szCs w:val="24"/>
          <w:lang w:val="en-US"/>
        </w:rPr>
        <w:t>S</w:t>
      </w:r>
      <w:r w:rsidRPr="691F1841" w:rsidR="02BE74BF">
        <w:rPr>
          <w:rFonts w:ascii="Times New Roman" w:hAnsi="Times New Roman" w:eastAsia="Times New Roman" w:cs="Times New Roman"/>
          <w:b w:val="0"/>
          <w:bCs w:val="0"/>
          <w:i w:val="0"/>
          <w:iCs w:val="0"/>
          <w:noProof w:val="0"/>
          <w:color w:val="auto"/>
          <w:sz w:val="24"/>
          <w:szCs w:val="24"/>
          <w:lang w:val="en-US"/>
        </w:rPr>
        <w:t xml:space="preserve">chmidt is a research </w:t>
      </w:r>
      <w:r w:rsidRPr="691F1841" w:rsidR="73AD4EBE">
        <w:rPr>
          <w:rFonts w:ascii="Times New Roman" w:hAnsi="Times New Roman" w:eastAsia="Times New Roman" w:cs="Times New Roman"/>
          <w:b w:val="0"/>
          <w:bCs w:val="0"/>
          <w:i w:val="0"/>
          <w:iCs w:val="0"/>
          <w:noProof w:val="0"/>
          <w:color w:val="auto"/>
          <w:sz w:val="24"/>
          <w:szCs w:val="24"/>
          <w:lang w:val="en-US"/>
        </w:rPr>
        <w:t>professor within the American Bar Foundation</w:t>
      </w:r>
      <w:r w:rsidRPr="691F1841" w:rsidR="508112FC">
        <w:rPr>
          <w:rFonts w:ascii="Times New Roman" w:hAnsi="Times New Roman" w:eastAsia="Times New Roman" w:cs="Times New Roman"/>
          <w:b w:val="0"/>
          <w:bCs w:val="0"/>
          <w:i w:val="0"/>
          <w:iCs w:val="0"/>
          <w:noProof w:val="0"/>
          <w:color w:val="auto"/>
          <w:sz w:val="24"/>
          <w:szCs w:val="24"/>
          <w:lang w:val="en-US"/>
        </w:rPr>
        <w:t xml:space="preserve"> which gave him </w:t>
      </w:r>
      <w:r w:rsidRPr="691F1841" w:rsidR="2FFB28C1">
        <w:rPr>
          <w:rFonts w:ascii="Times New Roman" w:hAnsi="Times New Roman" w:eastAsia="Times New Roman" w:cs="Times New Roman"/>
          <w:b w:val="0"/>
          <w:bCs w:val="0"/>
          <w:i w:val="0"/>
          <w:iCs w:val="0"/>
          <w:noProof w:val="0"/>
          <w:color w:val="auto"/>
          <w:sz w:val="24"/>
          <w:szCs w:val="24"/>
          <w:lang w:val="en-US"/>
        </w:rPr>
        <w:t>credibility</w:t>
      </w:r>
      <w:r w:rsidRPr="691F1841" w:rsidR="508112FC">
        <w:rPr>
          <w:rFonts w:ascii="Times New Roman" w:hAnsi="Times New Roman" w:eastAsia="Times New Roman" w:cs="Times New Roman"/>
          <w:b w:val="0"/>
          <w:bCs w:val="0"/>
          <w:i w:val="0"/>
          <w:iCs w:val="0"/>
          <w:noProof w:val="0"/>
          <w:color w:val="auto"/>
          <w:sz w:val="24"/>
          <w:szCs w:val="24"/>
          <w:lang w:val="en-US"/>
        </w:rPr>
        <w:t xml:space="preserve"> on the subject as well as his </w:t>
      </w:r>
      <w:r w:rsidRPr="691F1841" w:rsidR="46D53563">
        <w:rPr>
          <w:rFonts w:ascii="Times New Roman" w:hAnsi="Times New Roman" w:eastAsia="Times New Roman" w:cs="Times New Roman"/>
          <w:b w:val="0"/>
          <w:bCs w:val="0"/>
          <w:i w:val="0"/>
          <w:iCs w:val="0"/>
          <w:noProof w:val="0"/>
          <w:color w:val="auto"/>
          <w:sz w:val="24"/>
          <w:szCs w:val="24"/>
          <w:lang w:val="en-US"/>
        </w:rPr>
        <w:t xml:space="preserve">years of dedicated </w:t>
      </w:r>
      <w:r w:rsidRPr="691F1841" w:rsidR="508112FC">
        <w:rPr>
          <w:rFonts w:ascii="Times New Roman" w:hAnsi="Times New Roman" w:eastAsia="Times New Roman" w:cs="Times New Roman"/>
          <w:b w:val="0"/>
          <w:bCs w:val="0"/>
          <w:i w:val="0"/>
          <w:iCs w:val="0"/>
          <w:noProof w:val="0"/>
          <w:color w:val="auto"/>
          <w:sz w:val="24"/>
          <w:szCs w:val="24"/>
          <w:lang w:val="en-US"/>
        </w:rPr>
        <w:t xml:space="preserve">work having to go through an extensive </w:t>
      </w:r>
      <w:r w:rsidRPr="691F1841" w:rsidR="6B18B3A2">
        <w:rPr>
          <w:rFonts w:ascii="Times New Roman" w:hAnsi="Times New Roman" w:eastAsia="Times New Roman" w:cs="Times New Roman"/>
          <w:b w:val="0"/>
          <w:bCs w:val="0"/>
          <w:i w:val="0"/>
          <w:iCs w:val="0"/>
          <w:noProof w:val="0"/>
          <w:color w:val="auto"/>
          <w:sz w:val="24"/>
          <w:szCs w:val="24"/>
          <w:lang w:val="en-US"/>
        </w:rPr>
        <w:t xml:space="preserve">review process from the Foundations committee before being released to the public. </w:t>
      </w:r>
    </w:p>
    <w:p xmlns:wp14="http://schemas.microsoft.com/office/word/2010/wordml" w:rsidP="691F1841" w14:paraId="2C078E63" wp14:textId="2D0AA022">
      <w:pPr>
        <w:pStyle w:val="Normal"/>
        <w:rPr>
          <w:rFonts w:ascii="Times New Roman" w:hAnsi="Times New Roman" w:eastAsia="Times New Roman" w:cs="Times New Roman"/>
          <w:b w:val="0"/>
          <w:bCs w:val="0"/>
          <w:i w:val="0"/>
          <w:iCs w:val="0"/>
          <w:noProof w:val="0"/>
          <w:color w:val="auto"/>
          <w:sz w:val="24"/>
          <w:szCs w:val="24"/>
          <w:lang w:val="en-US"/>
        </w:rPr>
      </w:pPr>
      <w:r w:rsidRPr="691F1841" w:rsidR="70CBB789">
        <w:rPr>
          <w:rFonts w:ascii="Times New Roman" w:hAnsi="Times New Roman" w:eastAsia="Times New Roman" w:cs="Times New Roman"/>
          <w:b w:val="0"/>
          <w:bCs w:val="0"/>
          <w:i w:val="0"/>
          <w:iCs w:val="0"/>
          <w:noProof w:val="0"/>
          <w:color w:val="auto"/>
          <w:sz w:val="24"/>
          <w:szCs w:val="24"/>
          <w:lang w:val="en-US"/>
        </w:rPr>
        <w:t xml:space="preserve">Schmidt, C.  (2018, July 30). The Sit-In Movement. </w:t>
      </w:r>
      <w:r w:rsidRPr="691F1841" w:rsidR="70CBB789">
        <w:rPr>
          <w:rFonts w:ascii="Times New Roman" w:hAnsi="Times New Roman" w:eastAsia="Times New Roman" w:cs="Times New Roman"/>
          <w:b w:val="0"/>
          <w:bCs w:val="0"/>
          <w:i w:val="1"/>
          <w:iCs w:val="1"/>
          <w:noProof w:val="0"/>
          <w:color w:val="auto"/>
          <w:sz w:val="24"/>
          <w:szCs w:val="24"/>
          <w:lang w:val="en-US"/>
        </w:rPr>
        <w:t>Oxford Research Encyclopedia of American History.</w:t>
      </w:r>
      <w:r w:rsidRPr="691F1841" w:rsidR="70CBB789">
        <w:rPr>
          <w:rFonts w:ascii="Times New Roman" w:hAnsi="Times New Roman" w:eastAsia="Times New Roman" w:cs="Times New Roman"/>
          <w:b w:val="0"/>
          <w:bCs w:val="0"/>
          <w:i w:val="0"/>
          <w:iCs w:val="0"/>
          <w:noProof w:val="0"/>
          <w:color w:val="auto"/>
          <w:sz w:val="24"/>
          <w:szCs w:val="24"/>
          <w:lang w:val="en-US"/>
        </w:rPr>
        <w:t xml:space="preserve"> Retrieved 7 Apr. 2021, from </w:t>
      </w:r>
      <w:hyperlink r:id="R1f3244b8ea67474c">
        <w:r w:rsidRPr="691F1841" w:rsidR="70CBB789">
          <w:rPr>
            <w:rStyle w:val="Hyperlink"/>
            <w:rFonts w:ascii="Times New Roman" w:hAnsi="Times New Roman" w:eastAsia="Times New Roman" w:cs="Times New Roman"/>
            <w:b w:val="0"/>
            <w:bCs w:val="0"/>
            <w:i w:val="0"/>
            <w:iCs w:val="0"/>
            <w:noProof w:val="0"/>
            <w:color w:val="auto"/>
            <w:sz w:val="24"/>
            <w:szCs w:val="24"/>
            <w:lang w:val="en-US"/>
          </w:rPr>
          <w:t>https://oxfordre.com/americanhistory/view/10.1093/acrefore/9780199329175.001.0001/acrefore-9780199329175-e-445</w:t>
        </w:r>
      </w:hyperlink>
      <w:r w:rsidRPr="691F1841" w:rsidR="70CBB789">
        <w:rPr>
          <w:rFonts w:ascii="Times New Roman" w:hAnsi="Times New Roman" w:eastAsia="Times New Roman" w:cs="Times New Roman"/>
          <w:b w:val="0"/>
          <w:bCs w:val="0"/>
          <w:i w:val="0"/>
          <w:iCs w:val="0"/>
          <w:noProof w:val="0"/>
          <w:color w:val="auto"/>
          <w:sz w:val="24"/>
          <w:szCs w:val="24"/>
          <w:lang w:val="en-US"/>
        </w:rPr>
        <w:t xml:space="preserve">. </w:t>
      </w:r>
    </w:p>
    <w:p w:rsidR="324E8757" w:rsidP="691F1841" w:rsidRDefault="324E8757" w14:paraId="704F07E2" w14:textId="3BDEE9D9">
      <w:pPr>
        <w:pStyle w:val="Normal"/>
        <w:rPr>
          <w:rFonts w:ascii="Times New Roman" w:hAnsi="Times New Roman" w:eastAsia="Times New Roman" w:cs="Times New Roman"/>
          <w:color w:val="auto"/>
          <w:sz w:val="24"/>
          <w:szCs w:val="24"/>
        </w:rPr>
      </w:pPr>
      <w:r w:rsidRPr="691F1841" w:rsidR="324E8757">
        <w:rPr>
          <w:rFonts w:ascii="Times New Roman" w:hAnsi="Times New Roman" w:eastAsia="Times New Roman" w:cs="Times New Roman"/>
          <w:color w:val="auto"/>
          <w:sz w:val="24"/>
          <w:szCs w:val="24"/>
        </w:rPr>
        <w:t>The next source was another article written by Christopher Schmidt. Also reg</w:t>
      </w:r>
      <w:r w:rsidRPr="691F1841" w:rsidR="2023286F">
        <w:rPr>
          <w:rFonts w:ascii="Times New Roman" w:hAnsi="Times New Roman" w:eastAsia="Times New Roman" w:cs="Times New Roman"/>
          <w:color w:val="auto"/>
          <w:sz w:val="24"/>
          <w:szCs w:val="24"/>
        </w:rPr>
        <w:t>arded the Sit in Movement but focused more on the role of the courts during the movements.</w:t>
      </w:r>
    </w:p>
    <w:p w:rsidR="12B9174C" w:rsidP="691F1841" w:rsidRDefault="12B9174C" w14:paraId="1E9A655E" w14:textId="6156FABC">
      <w:pPr>
        <w:pStyle w:val="Normal"/>
        <w:rPr>
          <w:rFonts w:ascii="Times New Roman" w:hAnsi="Times New Roman" w:eastAsia="Times New Roman" w:cs="Times New Roman"/>
          <w:b w:val="0"/>
          <w:bCs w:val="0"/>
          <w:i w:val="0"/>
          <w:iCs w:val="0"/>
          <w:noProof w:val="0"/>
          <w:color w:val="auto"/>
          <w:sz w:val="24"/>
          <w:szCs w:val="24"/>
          <w:lang w:val="en-US"/>
        </w:rPr>
      </w:pPr>
      <w:r w:rsidRPr="691F1841" w:rsidR="12B9174C">
        <w:rPr>
          <w:rFonts w:ascii="Times New Roman" w:hAnsi="Times New Roman" w:eastAsia="Times New Roman" w:cs="Times New Roman"/>
          <w:b w:val="0"/>
          <w:bCs w:val="0"/>
          <w:i w:val="0"/>
          <w:iCs w:val="0"/>
          <w:noProof w:val="0"/>
          <w:color w:val="auto"/>
          <w:sz w:val="24"/>
          <w:szCs w:val="24"/>
          <w:lang w:val="en-US"/>
        </w:rPr>
        <w:t xml:space="preserve">Schmidt, C. (2015). Divided by Law: The Sit-ins and the Role of the Courts in the Civil Rights Movement. </w:t>
      </w:r>
      <w:r w:rsidRPr="691F1841" w:rsidR="12B9174C">
        <w:rPr>
          <w:rFonts w:ascii="Times New Roman" w:hAnsi="Times New Roman" w:eastAsia="Times New Roman" w:cs="Times New Roman"/>
          <w:b w:val="0"/>
          <w:bCs w:val="0"/>
          <w:i w:val="1"/>
          <w:iCs w:val="1"/>
          <w:noProof w:val="0"/>
          <w:color w:val="auto"/>
          <w:sz w:val="24"/>
          <w:szCs w:val="24"/>
          <w:lang w:val="en-US"/>
        </w:rPr>
        <w:t>Law and History Review,</w:t>
      </w:r>
      <w:r w:rsidRPr="691F1841" w:rsidR="12B9174C">
        <w:rPr>
          <w:rFonts w:ascii="Times New Roman" w:hAnsi="Times New Roman" w:eastAsia="Times New Roman" w:cs="Times New Roman"/>
          <w:b w:val="0"/>
          <w:bCs w:val="0"/>
          <w:i w:val="0"/>
          <w:iCs w:val="0"/>
          <w:noProof w:val="0"/>
          <w:color w:val="auto"/>
          <w:sz w:val="24"/>
          <w:szCs w:val="24"/>
          <w:lang w:val="en-US"/>
        </w:rPr>
        <w:t xml:space="preserve"> </w:t>
      </w:r>
      <w:r w:rsidRPr="691F1841" w:rsidR="12B9174C">
        <w:rPr>
          <w:rFonts w:ascii="Times New Roman" w:hAnsi="Times New Roman" w:eastAsia="Times New Roman" w:cs="Times New Roman"/>
          <w:b w:val="0"/>
          <w:bCs w:val="0"/>
          <w:i w:val="1"/>
          <w:iCs w:val="1"/>
          <w:noProof w:val="0"/>
          <w:color w:val="auto"/>
          <w:sz w:val="24"/>
          <w:szCs w:val="24"/>
          <w:lang w:val="en-US"/>
        </w:rPr>
        <w:t>33</w:t>
      </w:r>
      <w:r w:rsidRPr="691F1841" w:rsidR="12B9174C">
        <w:rPr>
          <w:rFonts w:ascii="Times New Roman" w:hAnsi="Times New Roman" w:eastAsia="Times New Roman" w:cs="Times New Roman"/>
          <w:b w:val="0"/>
          <w:bCs w:val="0"/>
          <w:i w:val="0"/>
          <w:iCs w:val="0"/>
          <w:noProof w:val="0"/>
          <w:color w:val="auto"/>
          <w:sz w:val="24"/>
          <w:szCs w:val="24"/>
          <w:lang w:val="en-US"/>
        </w:rPr>
        <w:t>(1), 93-149. doi:10.1017/S0738248014000509</w:t>
      </w:r>
    </w:p>
    <w:p w:rsidR="12B9174C" w:rsidP="691F1841" w:rsidRDefault="12B9174C" w14:paraId="78AC6468" w14:textId="3C0A23C7">
      <w:pPr>
        <w:pStyle w:val="Normal"/>
        <w:rPr>
          <w:rFonts w:ascii="Times New Roman" w:hAnsi="Times New Roman" w:eastAsia="Times New Roman" w:cs="Times New Roman"/>
          <w:color w:val="auto"/>
          <w:sz w:val="24"/>
          <w:szCs w:val="24"/>
        </w:rPr>
      </w:pPr>
      <w:hyperlink w:anchor="fn10" r:id="R050072157ca247fb">
        <w:r w:rsidRPr="691F1841" w:rsidR="12B9174C">
          <w:rPr>
            <w:rStyle w:val="Hyperlink"/>
            <w:rFonts w:ascii="Times New Roman" w:hAnsi="Times New Roman" w:eastAsia="Times New Roman" w:cs="Times New Roman"/>
            <w:b w:val="0"/>
            <w:bCs w:val="0"/>
            <w:i w:val="0"/>
            <w:iCs w:val="0"/>
            <w:noProof w:val="0"/>
            <w:color w:val="auto"/>
            <w:sz w:val="24"/>
            <w:szCs w:val="24"/>
            <w:lang w:val="en-US"/>
          </w:rPr>
          <w:t>https://www.cambridge.org/core/journals/law-and-history-review/article/divided-by-law-the-sitins-and-the-role-of-the-courts-in-the-civil-rights-movement/342D41E596904AD75F77943989F45A50#fn10</w:t>
        </w:r>
      </w:hyperlink>
    </w:p>
    <w:p w:rsidR="1B0CF905" w:rsidP="691F1841" w:rsidRDefault="1B0CF905" w14:paraId="7502C1A3" w14:textId="68783E11">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91F1841" w:rsidR="1B0CF90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Earl Lawrence Carl, </w:t>
      </w:r>
      <w:r w:rsidRPr="691F1841" w:rsidR="1B0CF905">
        <w:rPr>
          <w:rFonts w:ascii="Times New Roman" w:hAnsi="Times New Roman" w:eastAsia="Times New Roman" w:cs="Times New Roman"/>
          <w:b w:val="0"/>
          <w:bCs w:val="0"/>
          <w:i w:val="1"/>
          <w:iCs w:val="1"/>
          <w:noProof w:val="0"/>
          <w:color w:val="000000" w:themeColor="text1" w:themeTint="FF" w:themeShade="FF"/>
          <w:sz w:val="24"/>
          <w:szCs w:val="24"/>
          <w:lang w:val="en-US"/>
        </w:rPr>
        <w:t>Reflections on the Sit-</w:t>
      </w:r>
      <w:r w:rsidRPr="691F1841" w:rsidR="1B0CF905">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Ins </w:t>
      </w:r>
      <w:r w:rsidRPr="691F1841" w:rsidR="1B0CF90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91F1841" w:rsidR="1B0CF90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46 C</w:t>
      </w:r>
      <w:r w:rsidRPr="691F1841" w:rsidR="1B0CF905">
        <w:rPr>
          <w:rFonts w:ascii="Times New Roman" w:hAnsi="Times New Roman" w:eastAsia="Times New Roman" w:cs="Times New Roman"/>
          <w:b w:val="0"/>
          <w:bCs w:val="0"/>
          <w:i w:val="0"/>
          <w:iCs w:val="0"/>
          <w:smallCaps w:val="1"/>
          <w:noProof w:val="0"/>
          <w:color w:val="000000" w:themeColor="text1" w:themeTint="FF" w:themeShade="FF"/>
          <w:sz w:val="24"/>
          <w:szCs w:val="24"/>
          <w:lang w:val="en-US"/>
        </w:rPr>
        <w:t>ornell</w:t>
      </w:r>
      <w:r w:rsidRPr="691F1841" w:rsidR="1B0CF90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 R</w:t>
      </w:r>
      <w:r w:rsidRPr="691F1841" w:rsidR="1B0CF905">
        <w:rPr>
          <w:rFonts w:ascii="Times New Roman" w:hAnsi="Times New Roman" w:eastAsia="Times New Roman" w:cs="Times New Roman"/>
          <w:b w:val="0"/>
          <w:bCs w:val="0"/>
          <w:i w:val="0"/>
          <w:iCs w:val="0"/>
          <w:smallCaps w:val="1"/>
          <w:noProof w:val="0"/>
          <w:color w:val="000000" w:themeColor="text1" w:themeTint="FF" w:themeShade="FF"/>
          <w:sz w:val="24"/>
          <w:szCs w:val="24"/>
          <w:lang w:val="en-US"/>
        </w:rPr>
        <w:t>ev</w:t>
      </w:r>
      <w:r w:rsidRPr="691F1841" w:rsidR="1B0CF905">
        <w:rPr>
          <w:rFonts w:ascii="Times New Roman" w:hAnsi="Times New Roman" w:eastAsia="Times New Roman" w:cs="Times New Roman"/>
          <w:b w:val="0"/>
          <w:bCs w:val="0"/>
          <w:i w:val="0"/>
          <w:iCs w:val="0"/>
          <w:noProof w:val="0"/>
          <w:color w:val="000000" w:themeColor="text1" w:themeTint="FF" w:themeShade="FF"/>
          <w:sz w:val="24"/>
          <w:szCs w:val="24"/>
          <w:lang w:val="en-US"/>
        </w:rPr>
        <w:t>. 444 (1961)</w:t>
      </w:r>
      <w:r>
        <w:br/>
      </w:r>
      <w:r w:rsidRPr="691F1841" w:rsidR="1B0CF90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Available at: </w:t>
      </w:r>
      <w:hyperlink r:id="R98aa772dfe9245b0">
        <w:r w:rsidRPr="691F1841" w:rsidR="1B0CF905">
          <w:rPr>
            <w:rStyle w:val="Hyperlink"/>
            <w:rFonts w:ascii="Times New Roman" w:hAnsi="Times New Roman" w:eastAsia="Times New Roman" w:cs="Times New Roman"/>
            <w:b w:val="0"/>
            <w:bCs w:val="0"/>
            <w:i w:val="0"/>
            <w:iCs w:val="0"/>
            <w:noProof w:val="0"/>
            <w:sz w:val="24"/>
            <w:szCs w:val="24"/>
            <w:lang w:val="en-US"/>
          </w:rPr>
          <w:t>https://scholarship.law.cornell.edu/clr/vol46/iss3/3</w:t>
        </w:r>
      </w:hyperlink>
    </w:p>
    <w:p w:rsidR="72B1B461" w:rsidP="51612C25" w:rsidRDefault="72B1B461" w14:paraId="16C8EC9E" w14:textId="30C3FEE0">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1612C25" w:rsidR="72B1B461">
        <w:rPr>
          <w:rFonts w:ascii="Times New Roman" w:hAnsi="Times New Roman" w:eastAsia="Times New Roman" w:cs="Times New Roman"/>
          <w:b w:val="0"/>
          <w:bCs w:val="0"/>
          <w:i w:val="0"/>
          <w:iCs w:val="0"/>
          <w:noProof w:val="0"/>
          <w:color w:val="000000" w:themeColor="text1" w:themeTint="FF" w:themeShade="FF"/>
          <w:sz w:val="24"/>
          <w:szCs w:val="24"/>
          <w:lang w:val="en-US"/>
        </w:rPr>
        <w:t>This</w:t>
      </w:r>
      <w:r w:rsidRPr="51612C25" w:rsidR="307601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612C25" w:rsidR="50B23E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below source </w:t>
      </w:r>
      <w:r w:rsidRPr="51612C25" w:rsidR="3076011C">
        <w:rPr>
          <w:rFonts w:ascii="Times New Roman" w:hAnsi="Times New Roman" w:eastAsia="Times New Roman" w:cs="Times New Roman"/>
          <w:b w:val="0"/>
          <w:bCs w:val="0"/>
          <w:i w:val="0"/>
          <w:iCs w:val="0"/>
          <w:noProof w:val="0"/>
          <w:color w:val="000000" w:themeColor="text1" w:themeTint="FF" w:themeShade="FF"/>
          <w:sz w:val="24"/>
          <w:szCs w:val="24"/>
          <w:lang w:val="en-US"/>
        </w:rPr>
        <w:t>was a speech given by Phillip Randolph on January 24</w:t>
      </w:r>
      <w:r w:rsidRPr="51612C25" w:rsidR="3076011C">
        <w:rPr>
          <w:rFonts w:ascii="Times New Roman" w:hAnsi="Times New Roman" w:eastAsia="Times New Roman" w:cs="Times New Roman"/>
          <w:b w:val="0"/>
          <w:bCs w:val="0"/>
          <w:i w:val="0"/>
          <w:iCs w:val="0"/>
          <w:noProof w:val="0"/>
          <w:color w:val="000000" w:themeColor="text1" w:themeTint="FF" w:themeShade="FF"/>
          <w:sz w:val="24"/>
          <w:szCs w:val="24"/>
          <w:vertAlign w:val="superscript"/>
          <w:lang w:val="en-US"/>
        </w:rPr>
        <w:t>th</w:t>
      </w:r>
      <w:r w:rsidRPr="51612C25" w:rsidR="307601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where thousands </w:t>
      </w:r>
      <w:r w:rsidRPr="51612C25" w:rsidR="408D83E1">
        <w:rPr>
          <w:rFonts w:ascii="Times New Roman" w:hAnsi="Times New Roman" w:eastAsia="Times New Roman" w:cs="Times New Roman"/>
          <w:b w:val="0"/>
          <w:bCs w:val="0"/>
          <w:i w:val="0"/>
          <w:iCs w:val="0"/>
          <w:noProof w:val="0"/>
          <w:color w:val="000000" w:themeColor="text1" w:themeTint="FF" w:themeShade="FF"/>
          <w:sz w:val="24"/>
          <w:szCs w:val="24"/>
          <w:lang w:val="en-US"/>
        </w:rPr>
        <w:t>of people</w:t>
      </w:r>
      <w:r w:rsidRPr="51612C25" w:rsidR="307601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overflowed in</w:t>
      </w:r>
      <w:r w:rsidRPr="51612C25" w:rsidR="4A3FF65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New York Citys Carnegie Hall</w:t>
      </w:r>
      <w:r w:rsidRPr="51612C25" w:rsidR="0742B8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 January 24</w:t>
      </w:r>
      <w:r w:rsidRPr="51612C25" w:rsidR="0742B8F1">
        <w:rPr>
          <w:rFonts w:ascii="Times New Roman" w:hAnsi="Times New Roman" w:eastAsia="Times New Roman" w:cs="Times New Roman"/>
          <w:b w:val="0"/>
          <w:bCs w:val="0"/>
          <w:i w:val="0"/>
          <w:iCs w:val="0"/>
          <w:noProof w:val="0"/>
          <w:color w:val="000000" w:themeColor="text1" w:themeTint="FF" w:themeShade="FF"/>
          <w:sz w:val="24"/>
          <w:szCs w:val="24"/>
          <w:vertAlign w:val="superscript"/>
          <w:lang w:val="en-US"/>
        </w:rPr>
        <w:t>th</w:t>
      </w:r>
      <w:r w:rsidRPr="51612C25" w:rsidR="462455DE">
        <w:rPr>
          <w:rFonts w:ascii="Times New Roman" w:hAnsi="Times New Roman" w:eastAsia="Times New Roman" w:cs="Times New Roman"/>
          <w:b w:val="0"/>
          <w:bCs w:val="0"/>
          <w:i w:val="0"/>
          <w:iCs w:val="0"/>
          <w:noProof w:val="0"/>
          <w:color w:val="000000" w:themeColor="text1" w:themeTint="FF" w:themeShade="FF"/>
          <w:sz w:val="24"/>
          <w:szCs w:val="24"/>
          <w:lang w:val="en-US"/>
        </w:rPr>
        <w:t>, 1960</w:t>
      </w:r>
      <w:r w:rsidRPr="51612C25" w:rsidR="0742B8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thus I will use the document as a primary source with intention to further support my stance with </w:t>
      </w:r>
      <w:r w:rsidRPr="51612C25" w:rsidR="2309F7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crucial </w:t>
      </w:r>
      <w:r w:rsidRPr="51612C25" w:rsidR="4E3CC39F">
        <w:rPr>
          <w:rFonts w:ascii="Times New Roman" w:hAnsi="Times New Roman" w:eastAsia="Times New Roman" w:cs="Times New Roman"/>
          <w:b w:val="0"/>
          <w:bCs w:val="0"/>
          <w:i w:val="0"/>
          <w:iCs w:val="0"/>
          <w:noProof w:val="0"/>
          <w:color w:val="000000" w:themeColor="text1" w:themeTint="FF" w:themeShade="FF"/>
          <w:sz w:val="24"/>
          <w:szCs w:val="24"/>
          <w:lang w:val="en-US"/>
        </w:rPr>
        <w:t>firsthand</w:t>
      </w:r>
      <w:r w:rsidRPr="51612C25" w:rsidR="2309F7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evidence</w:t>
      </w:r>
      <w:r w:rsidRPr="51612C25" w:rsidR="102077E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had jumpstarted the drive for change.</w:t>
      </w:r>
      <w:r w:rsidRPr="51612C25" w:rsidR="07C25B6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51612C25" w:rsidR="72C427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Randolph </w:t>
      </w:r>
      <w:r w:rsidRPr="51612C25" w:rsidR="1A82CE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demanded an end to job </w:t>
      </w:r>
      <w:r w:rsidRPr="51612C25" w:rsidR="1C1E9EDC">
        <w:rPr>
          <w:rFonts w:ascii="Times New Roman" w:hAnsi="Times New Roman" w:eastAsia="Times New Roman" w:cs="Times New Roman"/>
          <w:b w:val="0"/>
          <w:bCs w:val="0"/>
          <w:i w:val="0"/>
          <w:iCs w:val="0"/>
          <w:noProof w:val="0"/>
          <w:color w:val="000000" w:themeColor="text1" w:themeTint="FF" w:themeShade="FF"/>
          <w:sz w:val="24"/>
          <w:szCs w:val="24"/>
          <w:lang w:val="en-US"/>
        </w:rPr>
        <w:t>discrimination; it wasn’t until this speech where he threatened a March that President Roosevelt created the Fair Employment Act.</w:t>
      </w:r>
      <w:r w:rsidRPr="51612C25" w:rsidR="0E1ACD4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Therefore, I will use the document to support how it sparked change</w:t>
      </w:r>
      <w:r w:rsidRPr="51612C25" w:rsidR="702A0CE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civil rights</w:t>
      </w:r>
      <w:r w:rsidRPr="51612C25" w:rsidR="79F631F3">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72B1B461" w:rsidP="3EE945AE" w:rsidRDefault="72B1B461" w14:paraId="1E11587E" w14:textId="52DFE5C1">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EE945AE" w:rsidR="72B1B461">
        <w:rPr>
          <w:rFonts w:ascii="Times New Roman" w:hAnsi="Times New Roman" w:eastAsia="Times New Roman" w:cs="Times New Roman"/>
          <w:b w:val="0"/>
          <w:bCs w:val="0"/>
          <w:i w:val="0"/>
          <w:iCs w:val="0"/>
          <w:noProof w:val="0"/>
          <w:color w:val="000000" w:themeColor="text1" w:themeTint="FF" w:themeShade="FF"/>
          <w:sz w:val="24"/>
          <w:szCs w:val="24"/>
          <w:lang w:val="en-US"/>
        </w:rPr>
        <w:t>Phillip Randolph A Call for Immediate Mass Action!</w:t>
      </w:r>
    </w:p>
    <w:p w:rsidR="72B1B461" w:rsidP="691F1841" w:rsidRDefault="72B1B461" w14:paraId="3E065E67" w14:textId="2D7A3190">
      <w:pPr>
        <w:pStyle w:val="Normal"/>
        <w:ind w:left="0"/>
      </w:pPr>
      <w:r w:rsidRPr="691F1841" w:rsidR="72B1B461">
        <w:rPr>
          <w:rFonts w:ascii="Times New Roman" w:hAnsi="Times New Roman" w:eastAsia="Times New Roman" w:cs="Times New Roman"/>
          <w:b w:val="0"/>
          <w:bCs w:val="0"/>
          <w:i w:val="0"/>
          <w:iCs w:val="0"/>
          <w:noProof w:val="0"/>
          <w:color w:val="000000" w:themeColor="text1" w:themeTint="FF" w:themeShade="FF"/>
          <w:sz w:val="24"/>
          <w:szCs w:val="24"/>
          <w:lang w:val="en-US"/>
        </w:rPr>
        <w:t>Jan 24</w:t>
      </w:r>
      <w:r w:rsidRPr="691F1841" w:rsidR="72B1B461">
        <w:rPr>
          <w:rFonts w:ascii="Times New Roman" w:hAnsi="Times New Roman" w:eastAsia="Times New Roman" w:cs="Times New Roman"/>
          <w:b w:val="0"/>
          <w:bCs w:val="0"/>
          <w:i w:val="0"/>
          <w:iCs w:val="0"/>
          <w:noProof w:val="0"/>
          <w:color w:val="000000" w:themeColor="text1" w:themeTint="FF" w:themeShade="FF"/>
          <w:sz w:val="24"/>
          <w:szCs w:val="24"/>
          <w:vertAlign w:val="superscript"/>
          <w:lang w:val="en-US"/>
        </w:rPr>
        <w:t>th</w:t>
      </w:r>
      <w:proofErr w:type="gramStart"/>
      <w:r w:rsidRPr="691F1841" w:rsidR="72B1B46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1960</w:t>
      </w:r>
      <w:proofErr w:type="gramEnd"/>
      <w:r w:rsidRPr="691F1841" w:rsidR="72B1B46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hyperlink r:id="Rbcfd6e99e60440fd">
        <w:r w:rsidRPr="691F1841" w:rsidR="72B1B461">
          <w:rPr>
            <w:rStyle w:val="Hyperlink"/>
            <w:rFonts w:ascii="Times New Roman" w:hAnsi="Times New Roman" w:eastAsia="Times New Roman" w:cs="Times New Roman"/>
            <w:b w:val="0"/>
            <w:bCs w:val="0"/>
            <w:i w:val="0"/>
            <w:iCs w:val="0"/>
            <w:noProof w:val="0"/>
            <w:sz w:val="24"/>
            <w:szCs w:val="24"/>
            <w:lang w:val="en-US"/>
          </w:rPr>
          <w:t>https://www.crmvet.org/docs/apr60.htm</w:t>
        </w:r>
      </w:hyperlink>
    </w:p>
    <w:p w:rsidR="691F1841" w:rsidP="691F1841" w:rsidRDefault="691F1841" w14:paraId="4583AA20" w14:textId="4D2E560E">
      <w:pPr>
        <w:pStyle w:val="Normal"/>
        <w:ind w:left="0"/>
        <w:rPr>
          <w:rFonts w:ascii="Times New Roman" w:hAnsi="Times New Roman" w:eastAsia="Times New Roman" w:cs="Times New Roman"/>
          <w:b w:val="0"/>
          <w:bCs w:val="0"/>
          <w:i w:val="0"/>
          <w:iCs w:val="0"/>
          <w:noProof w:val="0"/>
          <w:sz w:val="24"/>
          <w:szCs w:val="24"/>
          <w:lang w:val="en-US"/>
        </w:rPr>
      </w:pPr>
    </w:p>
    <w:p w:rsidR="691F1841" w:rsidP="691F1841" w:rsidRDefault="691F1841" w14:paraId="1FC15BF4" w14:textId="444AEB3C">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F70075"/>
    <w:rsid w:val="00A8562D"/>
    <w:rsid w:val="00D10F18"/>
    <w:rsid w:val="01B60612"/>
    <w:rsid w:val="02BE74BF"/>
    <w:rsid w:val="03CB25DA"/>
    <w:rsid w:val="044F306C"/>
    <w:rsid w:val="04515590"/>
    <w:rsid w:val="0742B8F1"/>
    <w:rsid w:val="07815EAA"/>
    <w:rsid w:val="07C25B69"/>
    <w:rsid w:val="0AF8D59B"/>
    <w:rsid w:val="0C8615B8"/>
    <w:rsid w:val="0CFFC40A"/>
    <w:rsid w:val="0D6E8CB4"/>
    <w:rsid w:val="0E1ACD4B"/>
    <w:rsid w:val="0FCB0FA0"/>
    <w:rsid w:val="0FD9816B"/>
    <w:rsid w:val="102077E6"/>
    <w:rsid w:val="11431293"/>
    <w:rsid w:val="12B9174C"/>
    <w:rsid w:val="12C50317"/>
    <w:rsid w:val="145868B6"/>
    <w:rsid w:val="152B5059"/>
    <w:rsid w:val="15D1BE9D"/>
    <w:rsid w:val="15EB37D1"/>
    <w:rsid w:val="18F70075"/>
    <w:rsid w:val="193A8596"/>
    <w:rsid w:val="19D2D387"/>
    <w:rsid w:val="1A82CE7B"/>
    <w:rsid w:val="1AD0CC7C"/>
    <w:rsid w:val="1AF28374"/>
    <w:rsid w:val="1B0CF905"/>
    <w:rsid w:val="1C1E9EDC"/>
    <w:rsid w:val="1DBEBD56"/>
    <w:rsid w:val="2023286F"/>
    <w:rsid w:val="20BBCE00"/>
    <w:rsid w:val="21D0B6BE"/>
    <w:rsid w:val="22579E61"/>
    <w:rsid w:val="226E76AA"/>
    <w:rsid w:val="2309F703"/>
    <w:rsid w:val="238CC131"/>
    <w:rsid w:val="26EB10C3"/>
    <w:rsid w:val="276100C1"/>
    <w:rsid w:val="2840E637"/>
    <w:rsid w:val="2A62B046"/>
    <w:rsid w:val="2B7AB9E7"/>
    <w:rsid w:val="2EAC8E1F"/>
    <w:rsid w:val="2EB84527"/>
    <w:rsid w:val="2F48AA61"/>
    <w:rsid w:val="2FFB28C1"/>
    <w:rsid w:val="3076011C"/>
    <w:rsid w:val="30D1F1CA"/>
    <w:rsid w:val="30DAE84F"/>
    <w:rsid w:val="324E8757"/>
    <w:rsid w:val="326DC22B"/>
    <w:rsid w:val="339DA701"/>
    <w:rsid w:val="33C215E8"/>
    <w:rsid w:val="33F6DC91"/>
    <w:rsid w:val="34D9A6FA"/>
    <w:rsid w:val="363C523B"/>
    <w:rsid w:val="36F9B6AA"/>
    <w:rsid w:val="37DE7847"/>
    <w:rsid w:val="381BCDE4"/>
    <w:rsid w:val="38E53612"/>
    <w:rsid w:val="3A80C196"/>
    <w:rsid w:val="3B0F4200"/>
    <w:rsid w:val="3B1B8C4D"/>
    <w:rsid w:val="3B2E30A2"/>
    <w:rsid w:val="3EE945AE"/>
    <w:rsid w:val="405AEB43"/>
    <w:rsid w:val="408D83E1"/>
    <w:rsid w:val="40C19E9A"/>
    <w:rsid w:val="40F0031A"/>
    <w:rsid w:val="4194774B"/>
    <w:rsid w:val="43066088"/>
    <w:rsid w:val="4542B938"/>
    <w:rsid w:val="462455DE"/>
    <w:rsid w:val="46940AD7"/>
    <w:rsid w:val="46D53563"/>
    <w:rsid w:val="47888AFF"/>
    <w:rsid w:val="4860A867"/>
    <w:rsid w:val="4A3FF65B"/>
    <w:rsid w:val="4B43681D"/>
    <w:rsid w:val="4B717FF6"/>
    <w:rsid w:val="4D319705"/>
    <w:rsid w:val="4D598F8A"/>
    <w:rsid w:val="4E3CC39F"/>
    <w:rsid w:val="508112FC"/>
    <w:rsid w:val="50B23EBF"/>
    <w:rsid w:val="51612C25"/>
    <w:rsid w:val="546F40F7"/>
    <w:rsid w:val="54CC8C50"/>
    <w:rsid w:val="55D2F8A2"/>
    <w:rsid w:val="56CE38E1"/>
    <w:rsid w:val="598340D8"/>
    <w:rsid w:val="5992C379"/>
    <w:rsid w:val="59990C83"/>
    <w:rsid w:val="59E03134"/>
    <w:rsid w:val="5A8503A4"/>
    <w:rsid w:val="5B87A3C0"/>
    <w:rsid w:val="5D8455C2"/>
    <w:rsid w:val="5D84F85C"/>
    <w:rsid w:val="5D9FA337"/>
    <w:rsid w:val="5DDC4A05"/>
    <w:rsid w:val="5FEB0E2D"/>
    <w:rsid w:val="60640B68"/>
    <w:rsid w:val="62FC487E"/>
    <w:rsid w:val="6393938C"/>
    <w:rsid w:val="6394512C"/>
    <w:rsid w:val="63D957B8"/>
    <w:rsid w:val="63F70669"/>
    <w:rsid w:val="65134733"/>
    <w:rsid w:val="655EA9C5"/>
    <w:rsid w:val="667FE46B"/>
    <w:rsid w:val="667FEF03"/>
    <w:rsid w:val="67C937AB"/>
    <w:rsid w:val="684AE7F5"/>
    <w:rsid w:val="68983CC6"/>
    <w:rsid w:val="691F1841"/>
    <w:rsid w:val="69B78FC5"/>
    <w:rsid w:val="6ADC91BF"/>
    <w:rsid w:val="6B18B3A2"/>
    <w:rsid w:val="6B5102BC"/>
    <w:rsid w:val="6BC46B6B"/>
    <w:rsid w:val="6E143281"/>
    <w:rsid w:val="6F4A8AF6"/>
    <w:rsid w:val="702A0CE0"/>
    <w:rsid w:val="70CBB789"/>
    <w:rsid w:val="7129CDE9"/>
    <w:rsid w:val="7164FBA0"/>
    <w:rsid w:val="72B1B461"/>
    <w:rsid w:val="72C4270D"/>
    <w:rsid w:val="73AD4EBE"/>
    <w:rsid w:val="74DC2C44"/>
    <w:rsid w:val="755C9377"/>
    <w:rsid w:val="761F4466"/>
    <w:rsid w:val="769442D9"/>
    <w:rsid w:val="78C07801"/>
    <w:rsid w:val="790C7DC4"/>
    <w:rsid w:val="7919EF5D"/>
    <w:rsid w:val="792B3993"/>
    <w:rsid w:val="79A11F89"/>
    <w:rsid w:val="79D5A115"/>
    <w:rsid w:val="79E64691"/>
    <w:rsid w:val="79F631F3"/>
    <w:rsid w:val="7A48E739"/>
    <w:rsid w:val="7BFC28A2"/>
    <w:rsid w:val="7C441E86"/>
    <w:rsid w:val="7C734717"/>
    <w:rsid w:val="7D2F3E45"/>
    <w:rsid w:val="7E1C2F02"/>
    <w:rsid w:val="7E3AF42E"/>
    <w:rsid w:val="7FA4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0075"/>
  <w15:chartTrackingRefBased/>
  <w15:docId w15:val="{9cc9eff4-9240-4083-94fe-4de62851a2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oxfordre.com/americanhistory/view/10.1093/acrefore/9780199329175.001.0001/acrefore-9780199329175-e-445" TargetMode="External" Id="R1f3244b8ea67474c" /><Relationship Type="http://schemas.openxmlformats.org/officeDocument/2006/relationships/hyperlink" Target="https://www.cambridge.org/core/journals/law-and-history-review/article/divided-by-law-the-sitins-and-the-role-of-the-courts-in-the-civil-rights-movement/342D41E596904AD75F77943989F45A50" TargetMode="External" Id="R050072157ca247fb" /><Relationship Type="http://schemas.openxmlformats.org/officeDocument/2006/relationships/hyperlink" Target="https://scholarship.law.cornell.edu/clr/vol46/iss3/3" TargetMode="External" Id="R98aa772dfe9245b0" /><Relationship Type="http://schemas.openxmlformats.org/officeDocument/2006/relationships/hyperlink" Target="https://www.crmvet.org/docs/apr60.htm" TargetMode="External" Id="Rbcfd6e99e60440fd" /><Relationship Type="http://schemas.openxmlformats.org/officeDocument/2006/relationships/numbering" Target="/word/numbering.xml" Id="Re2d86212a30d4a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2021-04-07T22:24:21.0442075Z</dcterms:created>
  <dcterms:modified xsi:type="dcterms:W3CDTF">2021-04-16T14:20:26.6296664Z</dcterms:modified>
  <dc:creator>Doyle, Katie</dc:creator>
  <lastModifiedBy>Doyle, Katie</lastModifiedBy>
</coreProperties>
</file>